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CA0" w:rsidRDefault="003D4A70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Антонимы</w:t>
      </w:r>
    </w:p>
    <w:p w:rsidR="003D4A70" w:rsidRDefault="003D4A70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: 5 </w:t>
      </w:r>
      <w:proofErr w:type="gramStart"/>
      <w:r>
        <w:rPr>
          <w:rFonts w:ascii="Times New Roman" w:hAnsi="Times New Roman" w:cs="Times New Roman"/>
          <w:sz w:val="28"/>
          <w:szCs w:val="28"/>
        </w:rPr>
        <w:t>Б( 2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гр.)</w:t>
      </w:r>
    </w:p>
    <w:p w:rsidR="003D4A70" w:rsidRDefault="003D4A70" w:rsidP="00F11EB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D449D">
        <w:rPr>
          <w:rFonts w:ascii="Times New Roman" w:hAnsi="Times New Roman" w:cs="Times New Roman"/>
          <w:b/>
          <w:sz w:val="28"/>
          <w:szCs w:val="28"/>
        </w:rPr>
        <w:t>Учитель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Гиниатуллина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Ильдусовна</w:t>
      </w:r>
      <w:proofErr w:type="spellEnd"/>
    </w:p>
    <w:p w:rsidR="003D4A70" w:rsidRDefault="003D4A70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3D4A70" w:rsidRDefault="003D4A70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4A70" w:rsidRDefault="003D4A70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>: знать понятие «антонимы», назначение словаря антонимов, роль использования антонимов в речи; уметь находить антонимы в предложен</w:t>
      </w:r>
      <w:r w:rsidR="007976F7">
        <w:rPr>
          <w:rFonts w:ascii="Times New Roman" w:hAnsi="Times New Roman" w:cs="Times New Roman"/>
          <w:sz w:val="28"/>
          <w:szCs w:val="28"/>
        </w:rPr>
        <w:t>иях; подбирать антонимы к указанным словам, группиров</w:t>
      </w:r>
      <w:r w:rsidR="0002153A">
        <w:rPr>
          <w:rFonts w:ascii="Times New Roman" w:hAnsi="Times New Roman" w:cs="Times New Roman"/>
          <w:sz w:val="28"/>
          <w:szCs w:val="28"/>
        </w:rPr>
        <w:t>а</w:t>
      </w:r>
      <w:r w:rsidR="007976F7">
        <w:rPr>
          <w:rFonts w:ascii="Times New Roman" w:hAnsi="Times New Roman" w:cs="Times New Roman"/>
          <w:sz w:val="28"/>
          <w:szCs w:val="28"/>
        </w:rPr>
        <w:t>ть антонимы по общему признаку; использовать антонимы в речи.</w:t>
      </w:r>
    </w:p>
    <w:p w:rsidR="007976F7" w:rsidRDefault="007976F7" w:rsidP="00F11EB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D449D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: умение находить, пр</w:t>
      </w:r>
      <w:r w:rsidR="0002153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образовывать и передавать информацию; выполнять различные социальные роли </w:t>
      </w:r>
      <w:r w:rsidR="0002153A">
        <w:rPr>
          <w:rFonts w:ascii="Times New Roman" w:hAnsi="Times New Roman" w:cs="Times New Roman"/>
          <w:sz w:val="28"/>
          <w:szCs w:val="28"/>
        </w:rPr>
        <w:t>в группе и коллективе.</w:t>
      </w: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sz w:val="28"/>
          <w:szCs w:val="28"/>
        </w:rPr>
        <w:t>: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  <w:r w:rsidRPr="002D449D">
        <w:rPr>
          <w:rFonts w:ascii="Times New Roman" w:hAnsi="Times New Roman" w:cs="Times New Roman"/>
          <w:b/>
          <w:sz w:val="28"/>
          <w:szCs w:val="28"/>
        </w:rPr>
        <w:t xml:space="preserve">Методы и формы </w:t>
      </w:r>
      <w:r w:rsidR="002D449D" w:rsidRPr="002D449D">
        <w:rPr>
          <w:rFonts w:ascii="Times New Roman" w:hAnsi="Times New Roman" w:cs="Times New Roman"/>
          <w:b/>
          <w:sz w:val="28"/>
          <w:szCs w:val="28"/>
        </w:rPr>
        <w:t>обучения: наблюдение над языком:</w:t>
      </w:r>
      <w:r>
        <w:rPr>
          <w:rFonts w:ascii="Times New Roman" w:hAnsi="Times New Roman" w:cs="Times New Roman"/>
          <w:sz w:val="28"/>
          <w:szCs w:val="28"/>
        </w:rPr>
        <w:t xml:space="preserve"> эвристический метод; индивидуальная, групповая, фронтальная</w:t>
      </w: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</w:p>
    <w:p w:rsidR="0002153A" w:rsidRDefault="0002153A" w:rsidP="00F11EB9">
      <w:pPr>
        <w:rPr>
          <w:rFonts w:ascii="Times New Roman" w:hAnsi="Times New Roman" w:cs="Times New Roman"/>
          <w:sz w:val="28"/>
          <w:szCs w:val="28"/>
        </w:rPr>
      </w:pPr>
    </w:p>
    <w:p w:rsidR="0002153A" w:rsidRPr="00F50B0F" w:rsidRDefault="0002153A" w:rsidP="00F11EB9">
      <w:pPr>
        <w:rPr>
          <w:rFonts w:ascii="Times New Roman" w:hAnsi="Times New Roman" w:cs="Times New Roman"/>
          <w:sz w:val="20"/>
          <w:szCs w:val="20"/>
        </w:rPr>
      </w:pPr>
      <w:r w:rsidRPr="00F50B0F">
        <w:rPr>
          <w:rFonts w:ascii="Times New Roman" w:hAnsi="Times New Roman" w:cs="Times New Roman"/>
          <w:sz w:val="20"/>
          <w:szCs w:val="20"/>
        </w:rPr>
        <w:lastRenderedPageBreak/>
        <w:t>Технологическая карта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2"/>
        <w:gridCol w:w="5098"/>
        <w:gridCol w:w="2333"/>
        <w:gridCol w:w="2855"/>
        <w:gridCol w:w="2258"/>
      </w:tblGrid>
      <w:tr w:rsidR="002D449D" w:rsidRPr="002D449D" w:rsidTr="002D449D">
        <w:tc>
          <w:tcPr>
            <w:tcW w:w="2242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09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333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855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225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5098" w:type="dxa"/>
          </w:tcPr>
          <w:p w:rsidR="00F50B0F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учителя.</w:t>
            </w:r>
          </w:p>
          <w:p w:rsidR="00F50B0F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Проверяет готовность рабочих мест.</w:t>
            </w:r>
          </w:p>
          <w:p w:rsidR="00F50B0F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Создает положительный настрой учащихся на урок</w:t>
            </w:r>
          </w:p>
        </w:tc>
        <w:tc>
          <w:tcPr>
            <w:tcW w:w="2333" w:type="dxa"/>
          </w:tcPr>
          <w:p w:rsidR="0002153A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</w:t>
            </w:r>
          </w:p>
        </w:tc>
        <w:tc>
          <w:tcPr>
            <w:tcW w:w="2855" w:type="dxa"/>
          </w:tcPr>
          <w:p w:rsidR="0002153A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Л: самоопределение на уроке, нравственно-этическое оценивание усваиваемого содержания</w:t>
            </w:r>
          </w:p>
          <w:p w:rsidR="00F50B0F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К: планирование учебного сотрудничества со сверстниками и учителем</w:t>
            </w:r>
          </w:p>
        </w:tc>
        <w:tc>
          <w:tcPr>
            <w:tcW w:w="225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Актуализация и пробное учебное действие</w:t>
            </w:r>
          </w:p>
        </w:tc>
        <w:tc>
          <w:tcPr>
            <w:tcW w:w="5098" w:type="dxa"/>
          </w:tcPr>
          <w:p w:rsidR="0002153A" w:rsidRPr="002D449D" w:rsidRDefault="00F50B0F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- Ребята,</w:t>
            </w:r>
            <w:r w:rsidR="005306BF"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="005306BF"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сыграем с вами в игру: «Угадай слово». Я читаю лексическое значение слов, а вы записываете эти слова в тетрадь.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Группа специалистов, оценивающая выступление или присуждающая премии на выставках, конкурсах, состязаниях.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Совокупность графических знаков буквенной системы письма.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Фраза перед произведением или главой, поясняющая идею, смысл текста.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Красная строка, отступ вправо в начале строки.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Здание или комплекс зданий для обслуживания пассажиров и размещения служб на железнодорожных, автомобильных и водных станциях.</w:t>
            </w:r>
          </w:p>
          <w:p w:rsidR="005306BF" w:rsidRPr="002D449D" w:rsidRDefault="005306BF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Краткая дословная выдержка из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произведения или научного труда</w:t>
            </w:r>
          </w:p>
          <w:p w:rsidR="00633E18" w:rsidRPr="002D449D" w:rsidRDefault="00633E18" w:rsidP="00F11E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Слова, одинаковые или близкие по значению, но разные по звучанию и написанию.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Ответы: жюри, алфавит, эпиграф, абзац, вокзал, цитата, синоним.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задание: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 у доски.</w:t>
            </w:r>
          </w:p>
          <w:p w:rsidR="00633E18" w:rsidRPr="002D449D" w:rsidRDefault="00633E18" w:rsidP="00F11EB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Он разыскивал на рынке </w:t>
            </w:r>
            <w:r w:rsidRPr="002D449D">
              <w:rPr>
                <w:rFonts w:ascii="Times New Roman" w:hAnsi="Times New Roman" w:cs="Times New Roman"/>
                <w:b/>
                <w:sz w:val="24"/>
                <w:szCs w:val="24"/>
              </w:rPr>
              <w:t>величайшие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ботинки.</w:t>
            </w:r>
          </w:p>
          <w:p w:rsidR="00633E18" w:rsidRPr="002D449D" w:rsidRDefault="00633E18" w:rsidP="00F11EB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Он разыскивал штаны </w:t>
            </w:r>
            <w:r w:rsidRPr="002D449D">
              <w:rPr>
                <w:rFonts w:ascii="Times New Roman" w:hAnsi="Times New Roman" w:cs="Times New Roman"/>
                <w:b/>
                <w:sz w:val="24"/>
                <w:szCs w:val="24"/>
              </w:rPr>
              <w:t>небывалой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ширины.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и сопровождает деятельность детей, контролирует правильность выполнения задания.</w:t>
            </w:r>
          </w:p>
        </w:tc>
        <w:tc>
          <w:tcPr>
            <w:tcW w:w="2333" w:type="dxa"/>
          </w:tcPr>
          <w:p w:rsidR="0002153A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выполняют задания.</w:t>
            </w:r>
          </w:p>
        </w:tc>
        <w:tc>
          <w:tcPr>
            <w:tcW w:w="2855" w:type="dxa"/>
          </w:tcPr>
          <w:p w:rsidR="0002153A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Л: имеют мотивацию к учебной деятельности.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П: осуществляют для решения учебных задач операции анализа, синтеза, сравнения, классификации, устанавливают причинно-следственные связи.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Р: принимают и сохраняют учебную задачу.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К: задают вопросы, отвечают на вопросы других, формулируют собственные мысли, высказывают и обосновывают свою точку зрения.</w:t>
            </w:r>
          </w:p>
        </w:tc>
        <w:tc>
          <w:tcPr>
            <w:tcW w:w="2258" w:type="dxa"/>
          </w:tcPr>
          <w:p w:rsidR="0002153A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Устные ответы, записи в тетрадях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места и причины затруднения.</w:t>
            </w:r>
          </w:p>
        </w:tc>
        <w:tc>
          <w:tcPr>
            <w:tcW w:w="5098" w:type="dxa"/>
          </w:tcPr>
          <w:p w:rsidR="0002153A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- Кто герой этих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предложений?(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Дядя Степа)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- Ребята, давайте попробуем подобрать синонимы к выделенным словам</w:t>
            </w:r>
          </w:p>
          <w:p w:rsidR="00633E18" w:rsidRPr="002D449D" w:rsidRDefault="00633E18" w:rsidP="00F11E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sz w:val="24"/>
                <w:szCs w:val="24"/>
              </w:rPr>
              <w:t>Величайшие- огромные, большие, небывалой – необыкновенной, чудесной, изумительной</w:t>
            </w:r>
          </w:p>
        </w:tc>
        <w:tc>
          <w:tcPr>
            <w:tcW w:w="2333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Обдумывают ответы на вопросы и осознают, что знаний недостаточно для полных ответов</w:t>
            </w:r>
          </w:p>
        </w:tc>
        <w:tc>
          <w:tcPr>
            <w:tcW w:w="2855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Л: осознают свои трудности и стремятся к их преодолению; проявляют способность к самооценке своих действий, поступков.</w:t>
            </w:r>
          </w:p>
          <w:p w:rsidR="004D0DB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П: устанавливают причинно-следственные связи, делают выводы</w:t>
            </w:r>
          </w:p>
        </w:tc>
        <w:tc>
          <w:tcPr>
            <w:tcW w:w="2258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Физкульминутка</w:t>
            </w:r>
            <w:proofErr w:type="spellEnd"/>
          </w:p>
        </w:tc>
        <w:tc>
          <w:tcPr>
            <w:tcW w:w="509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Выполняют физические упражнения, зарядку для глаз</w:t>
            </w:r>
          </w:p>
        </w:tc>
        <w:tc>
          <w:tcPr>
            <w:tcW w:w="2855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Л: осознают необходимость заботы о здоровье</w:t>
            </w:r>
          </w:p>
        </w:tc>
        <w:tc>
          <w:tcPr>
            <w:tcW w:w="225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Целеполагание и построение проекта выхода</w:t>
            </w:r>
          </w:p>
        </w:tc>
        <w:tc>
          <w:tcPr>
            <w:tcW w:w="5098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Формулирует цель учебной деятельности вместе с учащимися</w:t>
            </w:r>
          </w:p>
          <w:p w:rsidR="004D0DB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- какими словами мы можем описать дядю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Степу?(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высокий, огромный, гигантский,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большой)</w:t>
            </w:r>
          </w:p>
          <w:p w:rsidR="004D0DB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- А какими кажутся люди, находящиеся рядом с ним? (маленькими, невысокими, небольшими, низкими)</w:t>
            </w:r>
          </w:p>
          <w:p w:rsidR="004D0DB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- в чем особенность значения названных нами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прилагательных?(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у них противоположное значение)</w:t>
            </w:r>
          </w:p>
        </w:tc>
        <w:tc>
          <w:tcPr>
            <w:tcW w:w="2333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цель учебной деятельности в диалоге с учителем,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высказывают собственные мысли, обосновывают свою точку зрения, делают выводы.</w:t>
            </w:r>
          </w:p>
        </w:tc>
        <w:tc>
          <w:tcPr>
            <w:tcW w:w="2855" w:type="dxa"/>
          </w:tcPr>
          <w:p w:rsidR="0002153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Л: способны адекватно рассуждать о причинах своего успеха или неуспеха в учении,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связывая спехи с усилиями, трудолюбием.</w:t>
            </w:r>
          </w:p>
          <w:p w:rsidR="004D0DBA" w:rsidRPr="002D449D" w:rsidRDefault="004D0DB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П: извлекают необходимую информацию из прослушанного объяснения учителя</w:t>
            </w:r>
            <w:r w:rsidR="00A60D3C" w:rsidRPr="002D449D">
              <w:rPr>
                <w:rFonts w:ascii="Times New Roman" w:hAnsi="Times New Roman" w:cs="Times New Roman"/>
                <w:sz w:val="24"/>
                <w:szCs w:val="24"/>
              </w:rPr>
              <w:t>, высказываний одноклассников, систематизируют собственные знания.</w:t>
            </w:r>
          </w:p>
        </w:tc>
        <w:tc>
          <w:tcPr>
            <w:tcW w:w="2258" w:type="dxa"/>
          </w:tcPr>
          <w:p w:rsidR="0002153A" w:rsidRPr="002D449D" w:rsidRDefault="00A60D3C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ответы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A60D3C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практическая деятельность по реализации построенного проекта</w:t>
            </w:r>
          </w:p>
        </w:tc>
        <w:tc>
          <w:tcPr>
            <w:tcW w:w="5098" w:type="dxa"/>
          </w:tcPr>
          <w:p w:rsidR="00A60D3C" w:rsidRPr="002D449D" w:rsidRDefault="00A60D3C" w:rsidP="00F11EB9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Ребята, на прошлом уроке мы с вами говорили о синонимах – словах, близких по значению, но разных по звучанию и написанию. Но русский язык необыкновенно богат и разнообразен. В нашем языке есть и такие слова, которые имеют противоположное значение – это антонимы (анти – против, </w:t>
            </w:r>
            <w:proofErr w:type="spellStart"/>
            <w:r w:rsidRPr="002D449D">
              <w:rPr>
                <w:rStyle w:val="c1"/>
                <w:color w:val="000000"/>
              </w:rPr>
              <w:t>онима</w:t>
            </w:r>
            <w:proofErr w:type="spellEnd"/>
            <w:r w:rsidRPr="002D449D">
              <w:rPr>
                <w:rStyle w:val="c1"/>
                <w:color w:val="000000"/>
              </w:rPr>
              <w:t xml:space="preserve"> – имя). Сегодня мы с вами поговорим о роли антонимов в нашей речи, научимся подбирать антонимы к словам, находить их в тексте, правильно употреблять в речи, работать со словарями.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Запишите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b/>
                <w:bCs/>
                <w:color w:val="000000"/>
              </w:rPr>
              <w:t>тему сегодняшнего урока: «Антонимы».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Употребление антонимов, как и синонимов, делает речь более яркой, богатой, выразительной.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Но необходимо помнить, что антонимичные пары возможны лишь у таких слов, значения которых соотносительны. </w:t>
            </w:r>
            <w:proofErr w:type="gramStart"/>
            <w:r w:rsidRPr="002D449D">
              <w:rPr>
                <w:rStyle w:val="c1"/>
                <w:color w:val="000000"/>
              </w:rPr>
              <w:t>Например</w:t>
            </w:r>
            <w:proofErr w:type="gramEnd"/>
            <w:r w:rsidRPr="002D449D">
              <w:rPr>
                <w:rStyle w:val="c1"/>
                <w:color w:val="000000"/>
              </w:rPr>
              <w:t>: здоровый – больной, высокий - низкий, радость – горе и т.д.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Антонимы – это обязательно слова одной и той же части речи. Не все слова могут иметь антонимы. </w:t>
            </w:r>
            <w:proofErr w:type="gramStart"/>
            <w:r w:rsidRPr="002D449D">
              <w:rPr>
                <w:rStyle w:val="c1"/>
                <w:color w:val="000000"/>
              </w:rPr>
              <w:lastRenderedPageBreak/>
              <w:t>Например</w:t>
            </w:r>
            <w:proofErr w:type="gramEnd"/>
            <w:r w:rsidRPr="002D449D">
              <w:rPr>
                <w:rStyle w:val="c1"/>
                <w:color w:val="000000"/>
              </w:rPr>
              <w:t>: железо, доска, мел, дом.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При выборе </w:t>
            </w:r>
            <w:proofErr w:type="gramStart"/>
            <w:r w:rsidRPr="002D449D">
              <w:rPr>
                <w:rStyle w:val="c1"/>
                <w:color w:val="000000"/>
              </w:rPr>
              <w:t>антонимов  необходимо</w:t>
            </w:r>
            <w:proofErr w:type="gramEnd"/>
            <w:r w:rsidRPr="002D449D">
              <w:rPr>
                <w:rStyle w:val="c1"/>
                <w:color w:val="000000"/>
              </w:rPr>
              <w:t xml:space="preserve"> также учитывать возможность многозначности слова. Так слово низкий может быть антонимом не только к слову высокий (низкий дом – высокий дом), но и к слову благородный (низкий поступок – благородный поступок), возвышенный (низкая цель – возвышенная цель).</w:t>
            </w:r>
          </w:p>
          <w:p w:rsidR="00A60D3C" w:rsidRPr="002D449D" w:rsidRDefault="00A60D3C" w:rsidP="00F11EB9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Мягкий хлеб – черствый, мягкий диван – жесткий, мягкий свет – резкий, мягкий климат – суровый и т.д.</w:t>
            </w:r>
          </w:p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</w:tcPr>
          <w:p w:rsidR="0002153A" w:rsidRPr="002D449D" w:rsidRDefault="00A60D3C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 на слух информацию</w:t>
            </w:r>
            <w:r w:rsidR="00F11EB9" w:rsidRPr="002D449D">
              <w:rPr>
                <w:rFonts w:ascii="Times New Roman" w:hAnsi="Times New Roman" w:cs="Times New Roman"/>
                <w:sz w:val="24"/>
                <w:szCs w:val="24"/>
              </w:rPr>
              <w:t>, осваивают лингвистические термины.</w:t>
            </w:r>
          </w:p>
        </w:tc>
        <w:tc>
          <w:tcPr>
            <w:tcW w:w="2855" w:type="dxa"/>
          </w:tcPr>
          <w:p w:rsidR="0002153A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Р: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планируют( в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сотрудничестве с учителем и одноклассниками) необходимые действия, операции, действуют по плану.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К: строят небольшие монологические высказывания, осуществляют совместную деятельность в парах с учетом конкретных учебно-познавательных задач.</w:t>
            </w:r>
          </w:p>
        </w:tc>
        <w:tc>
          <w:tcPr>
            <w:tcW w:w="2258" w:type="dxa"/>
          </w:tcPr>
          <w:p w:rsidR="0002153A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высказывания, записи в тетрадях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закрепление материала</w:t>
            </w:r>
          </w:p>
        </w:tc>
        <w:tc>
          <w:tcPr>
            <w:tcW w:w="5098" w:type="dxa"/>
          </w:tcPr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Многие писатели используют в своих произведениях антонимы, которые делают речь богатой, яркой, выразительной.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Прочитайте слова Я. Козловского и найдите в них антонимы.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Слова умеют плакать и смеяться,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Приказывать, молить и заклинать,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словно сердце, кровью обливаться,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равнодушно холодом дышать.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  Прочитайте слова Ф. Кривина о русском языке и найдите антонимы.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Язык. Устный и письменный, литературный и разговорный, свой и чужой, знакомый и незнакомый, правдивый и лицемерный, мертвый и живой – и все это язык, </w:t>
            </w:r>
            <w:proofErr w:type="gramStart"/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язык</w:t>
            </w:r>
            <w:proofErr w:type="gramEnd"/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объединяющий и разъединяющий людей.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Cs/>
                <w:sz w:val="24"/>
                <w:szCs w:val="24"/>
              </w:rPr>
              <w:t>Прочитайте текст упражнения 370. Назовите антонимы. Какова их роль в тексте?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 теперь мы поработаем с вами в группах. Каждая группа получает задание, выполнить их вам нужно в тетради.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1-я группа. 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Подберите антонимы к прилагательным и существительным в словосочетаниях: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Добрый друг - ……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.(злой враг)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Теплый день - ……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.(холодная ночь)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Хорошее начало - 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(плохой конец)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Полезный труд - ……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(вредное безделье)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Утренний уход - ……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.(вечерний приход)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Последнее поражение - ………</w:t>
            </w:r>
            <w:proofErr w:type="gramStart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…(</w:t>
            </w:r>
            <w:proofErr w:type="gramEnd"/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победа)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2-я группа.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словам левой колонки подберите антонимы из правой.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близкий                                    злой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честь                                         холодный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редкий                                      незнакомый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правдивый                               новый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узкий                                        молчать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известный                                дальний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говорить                                   ложный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активный                                  густой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старый                                      бесчестье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горячий                                     широкий</w:t>
            </w:r>
          </w:p>
          <w:p w:rsidR="00F11EB9" w:rsidRPr="00F11EB9" w:rsidRDefault="00F11EB9" w:rsidP="00F11EB9">
            <w:pPr>
              <w:ind w:right="-3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добрый                                     пассивный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3-я группа.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пословицы, в которых попарно встречаются соединенные здесь слова.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Посеешь – пожнешь.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Летом – зимой.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Дело – потеха.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Свет – тьма.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Легко – трудно.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         Больше – меньше.</w:t>
            </w:r>
          </w:p>
          <w:p w:rsidR="00F11EB9" w:rsidRPr="002D449D" w:rsidRDefault="00F11EB9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4-я группа.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Найдите антонимы в пословицах. Объясните, как вы понимаете эти пословицы.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Кто хочет много знать, тому надо мало спать.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Корень учения горек, да плод его сладок.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Человек от безделья болеет, а от труда здоровеет.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Маленькая ложь за собой большую ведет.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Добрая ссора лучше худого согласия.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Правой рукой строит, а левой разрушает.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Кто хочет много знать, тому надо мало спать.</w:t>
            </w:r>
          </w:p>
          <w:p w:rsidR="00F11EB9" w:rsidRPr="00F11EB9" w:rsidRDefault="00F11EB9" w:rsidP="00F11E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Сытый голодного не разумеет.</w:t>
            </w:r>
          </w:p>
          <w:p w:rsidR="00F11EB9" w:rsidRPr="002D449D" w:rsidRDefault="0034762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Задание для всех учащихся: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22"/>
              <w:gridCol w:w="1625"/>
              <w:gridCol w:w="1625"/>
            </w:tblGrid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синонимы</w:t>
                  </w: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антонимы</w:t>
                  </w: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Горе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Друг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Грусть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Говорить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47628" w:rsidRPr="002D449D" w:rsidTr="00347628"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4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Старый </w:t>
                  </w:r>
                </w:p>
              </w:tc>
              <w:tc>
                <w:tcPr>
                  <w:tcW w:w="1633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</w:tcPr>
                <w:p w:rsidR="00347628" w:rsidRPr="002D449D" w:rsidRDefault="00347628" w:rsidP="00F11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47628" w:rsidRPr="002D449D" w:rsidRDefault="0034762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EB9" w:rsidRPr="002D449D" w:rsidRDefault="0034762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разных по сложности упражнений, подобранных учителем в соответствии с уровнем подготовки класса.</w:t>
            </w:r>
          </w:p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</w:tcPr>
          <w:p w:rsidR="0002153A" w:rsidRPr="002D449D" w:rsidRDefault="00347628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упражнения, отвечают на вопросы. Выделяют главное, устанавливают причинно- следственные связи между отдельными языковыми явлениями</w:t>
            </w:r>
          </w:p>
        </w:tc>
        <w:tc>
          <w:tcPr>
            <w:tcW w:w="2855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Л: приобретают новые знания, умения, совершенствуют имеющиеся.</w:t>
            </w:r>
          </w:p>
          <w:p w:rsidR="0054284B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П: читают и слушают, извлекая нужную информацию, а также самостоятельно находят ее в материалах учебников, рабочих тетрадей.</w:t>
            </w:r>
          </w:p>
          <w:p w:rsidR="0054284B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Р: контролируют учебные действия, замечают допущенные ошибки; осознают правило контроля и успешно используют его в решении </w:t>
            </w:r>
            <w:proofErr w:type="spell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учебнйо</w:t>
            </w:r>
            <w:proofErr w:type="spell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  <w:p w:rsidR="0054284B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К: осуществляют совместную </w:t>
            </w: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в парах и рабочих группах с учетом конкретных учебно-познавательных задач, умеют задавать вопросы для уточнения последовательности работы.</w:t>
            </w:r>
          </w:p>
        </w:tc>
        <w:tc>
          <w:tcPr>
            <w:tcW w:w="2258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ответы, письменные работы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в систему знаний и повторение</w:t>
            </w:r>
          </w:p>
        </w:tc>
        <w:tc>
          <w:tcPr>
            <w:tcW w:w="5098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А теперь пришел черед сыграть в игру «Наоборот».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color w:val="000000"/>
              </w:rPr>
              <w:t> Скажу я слово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i/>
                <w:iCs/>
                <w:color w:val="000000"/>
              </w:rPr>
              <w:t>высоко</w:t>
            </w:r>
            <w:r w:rsidRPr="002D449D">
              <w:rPr>
                <w:rStyle w:val="c1"/>
                <w:color w:val="000000"/>
              </w:rPr>
              <w:t>,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         А ты </w:t>
            </w:r>
            <w:proofErr w:type="gramStart"/>
            <w:r w:rsidRPr="002D449D">
              <w:rPr>
                <w:rStyle w:val="c1"/>
                <w:color w:val="000000"/>
              </w:rPr>
              <w:t>ответишь:…</w:t>
            </w:r>
            <w:proofErr w:type="gramEnd"/>
            <w:r w:rsidRPr="002D449D">
              <w:rPr>
                <w:rStyle w:val="c1"/>
                <w:color w:val="000000"/>
              </w:rPr>
              <w:t>…….(низко).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         Скажу я слово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i/>
                <w:iCs/>
                <w:color w:val="000000"/>
              </w:rPr>
              <w:t>далеко</w:t>
            </w:r>
            <w:r w:rsidRPr="002D449D">
              <w:rPr>
                <w:rStyle w:val="c1"/>
                <w:color w:val="000000"/>
              </w:rPr>
              <w:t>,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         Ты возразишь </w:t>
            </w:r>
            <w:proofErr w:type="gramStart"/>
            <w:r w:rsidRPr="002D449D">
              <w:rPr>
                <w:rStyle w:val="c1"/>
                <w:color w:val="000000"/>
              </w:rPr>
              <w:t>мне:…</w:t>
            </w:r>
            <w:proofErr w:type="gramEnd"/>
            <w:r w:rsidRPr="002D449D">
              <w:rPr>
                <w:rStyle w:val="c1"/>
                <w:color w:val="000000"/>
              </w:rPr>
              <w:t>…….(близко).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         Скажу я слово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i/>
                <w:iCs/>
                <w:color w:val="000000"/>
              </w:rPr>
              <w:t>потерял</w:t>
            </w:r>
            <w:r w:rsidRPr="002D449D">
              <w:rPr>
                <w:rStyle w:val="c1"/>
                <w:color w:val="000000"/>
              </w:rPr>
              <w:t>,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         А ты кричи </w:t>
            </w:r>
            <w:proofErr w:type="gramStart"/>
            <w:r w:rsidRPr="002D449D">
              <w:rPr>
                <w:rStyle w:val="c1"/>
                <w:color w:val="000000"/>
              </w:rPr>
              <w:t>скорей:…</w:t>
            </w:r>
            <w:proofErr w:type="gramEnd"/>
            <w:r w:rsidRPr="002D449D">
              <w:rPr>
                <w:rStyle w:val="c1"/>
                <w:color w:val="000000"/>
              </w:rPr>
              <w:t>……(нашел).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         Скажу тебе с укором: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i/>
                <w:iCs/>
                <w:color w:val="000000"/>
              </w:rPr>
              <w:t>трус</w:t>
            </w:r>
            <w:r w:rsidRPr="002D449D">
              <w:rPr>
                <w:rStyle w:val="c1"/>
                <w:color w:val="000000"/>
              </w:rPr>
              <w:t>,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         Ты гордо скажешь: я - …………(храбрец).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>         Теперь</w:t>
            </w:r>
            <w:r w:rsidRPr="002D449D">
              <w:rPr>
                <w:rStyle w:val="apple-converted-space"/>
                <w:color w:val="000000"/>
              </w:rPr>
              <w:t> </w:t>
            </w:r>
            <w:r w:rsidRPr="002D449D">
              <w:rPr>
                <w:rStyle w:val="c1"/>
                <w:i/>
                <w:iCs/>
                <w:color w:val="000000"/>
              </w:rPr>
              <w:t>начало</w:t>
            </w:r>
            <w:r w:rsidRPr="002D449D">
              <w:rPr>
                <w:rStyle w:val="c1"/>
                <w:color w:val="000000"/>
              </w:rPr>
              <w:t> я скажу,</w:t>
            </w:r>
          </w:p>
          <w:p w:rsidR="0054284B" w:rsidRPr="002D449D" w:rsidRDefault="0054284B" w:rsidP="0054284B">
            <w:pPr>
              <w:pStyle w:val="c2"/>
              <w:spacing w:before="0" w:beforeAutospacing="0" w:after="0" w:afterAutospacing="0"/>
              <w:ind w:right="-364"/>
              <w:rPr>
                <w:color w:val="000000"/>
              </w:rPr>
            </w:pPr>
            <w:r w:rsidRPr="002D449D">
              <w:rPr>
                <w:rStyle w:val="c1"/>
                <w:color w:val="000000"/>
              </w:rPr>
              <w:t xml:space="preserve">         А ты ответишь: </w:t>
            </w:r>
            <w:proofErr w:type="gramStart"/>
            <w:r w:rsidRPr="002D449D">
              <w:rPr>
                <w:rStyle w:val="c1"/>
                <w:color w:val="000000"/>
              </w:rPr>
              <w:t>нет,…</w:t>
            </w:r>
            <w:proofErr w:type="gramEnd"/>
            <w:r w:rsidRPr="002D449D">
              <w:rPr>
                <w:rStyle w:val="c1"/>
                <w:color w:val="000000"/>
              </w:rPr>
              <w:t>……….(конец).</w:t>
            </w:r>
          </w:p>
          <w:p w:rsidR="0054284B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участие  в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обучающей игре. Выполняют задание</w:t>
            </w:r>
          </w:p>
        </w:tc>
        <w:tc>
          <w:tcPr>
            <w:tcW w:w="2855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П: используют знания и умения в практической деятельности и повседневной жизни.</w:t>
            </w:r>
          </w:p>
          <w:p w:rsidR="0054284B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Р: оценивают свою работу, исправляют и объясняют ошибки.</w:t>
            </w:r>
          </w:p>
        </w:tc>
        <w:tc>
          <w:tcPr>
            <w:tcW w:w="2258" w:type="dxa"/>
          </w:tcPr>
          <w:p w:rsidR="0002153A" w:rsidRPr="002D449D" w:rsidRDefault="0054284B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Оценивание работы учащихся на уроке.</w:t>
            </w:r>
          </w:p>
        </w:tc>
      </w:tr>
      <w:tr w:rsidR="002D449D" w:rsidRPr="002D449D" w:rsidTr="002D449D">
        <w:tc>
          <w:tcPr>
            <w:tcW w:w="2242" w:type="dxa"/>
          </w:tcPr>
          <w:p w:rsidR="0002153A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098" w:type="dxa"/>
          </w:tcPr>
          <w:p w:rsidR="0002153A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Предлагает ученикам заполнить анкету.</w:t>
            </w:r>
          </w:p>
          <w:p w:rsidR="002D449D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81300" cy="148336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6564554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360" cy="1487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2153A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Заполняют анкету</w:t>
            </w:r>
          </w:p>
        </w:tc>
        <w:tc>
          <w:tcPr>
            <w:tcW w:w="2855" w:type="dxa"/>
          </w:tcPr>
          <w:p w:rsidR="0002153A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Р: оценивают свою работу на уроке</w:t>
            </w:r>
          </w:p>
        </w:tc>
        <w:tc>
          <w:tcPr>
            <w:tcW w:w="2258" w:type="dxa"/>
          </w:tcPr>
          <w:p w:rsidR="0002153A" w:rsidRPr="002D449D" w:rsidRDefault="0002153A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D" w:rsidRPr="002D449D" w:rsidTr="002D449D">
        <w:tc>
          <w:tcPr>
            <w:tcW w:w="2242" w:type="dxa"/>
          </w:tcPr>
          <w:p w:rsidR="002D449D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544" w:type="dxa"/>
            <w:gridSpan w:val="4"/>
          </w:tcPr>
          <w:p w:rsidR="002D449D" w:rsidRPr="002D449D" w:rsidRDefault="002D449D" w:rsidP="00F1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49D">
              <w:rPr>
                <w:rFonts w:ascii="Times New Roman" w:hAnsi="Times New Roman" w:cs="Times New Roman"/>
                <w:sz w:val="24"/>
                <w:szCs w:val="24"/>
              </w:rPr>
              <w:t xml:space="preserve">Выучить правило, записать в две </w:t>
            </w:r>
            <w:proofErr w:type="gramStart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колонки  слова</w:t>
            </w:r>
            <w:proofErr w:type="gramEnd"/>
            <w:r w:rsidRPr="002D449D">
              <w:rPr>
                <w:rFonts w:ascii="Times New Roman" w:hAnsi="Times New Roman" w:cs="Times New Roman"/>
                <w:sz w:val="24"/>
                <w:szCs w:val="24"/>
              </w:rPr>
              <w:t>-антонимы, которые можно использовать при характеристике человека, упр.372; придумать сказку об антонимах(по желанию выполняется сильными учениками)</w:t>
            </w:r>
          </w:p>
        </w:tc>
      </w:tr>
    </w:tbl>
    <w:p w:rsidR="0002153A" w:rsidRPr="003D4A70" w:rsidRDefault="0002153A" w:rsidP="00F11EB9">
      <w:pPr>
        <w:rPr>
          <w:rFonts w:ascii="Times New Roman" w:hAnsi="Times New Roman" w:cs="Times New Roman"/>
          <w:sz w:val="28"/>
          <w:szCs w:val="28"/>
        </w:rPr>
      </w:pPr>
    </w:p>
    <w:sectPr w:rsidR="0002153A" w:rsidRPr="003D4A70" w:rsidSect="003D4A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C5C7D"/>
    <w:multiLevelType w:val="hybridMultilevel"/>
    <w:tmpl w:val="7AA6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02944"/>
    <w:multiLevelType w:val="hybridMultilevel"/>
    <w:tmpl w:val="854C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34"/>
    <w:rsid w:val="0002153A"/>
    <w:rsid w:val="002D449D"/>
    <w:rsid w:val="00347628"/>
    <w:rsid w:val="003D4A70"/>
    <w:rsid w:val="004D0DBA"/>
    <w:rsid w:val="005306BF"/>
    <w:rsid w:val="0054284B"/>
    <w:rsid w:val="00633E18"/>
    <w:rsid w:val="007976F7"/>
    <w:rsid w:val="00A60D3C"/>
    <w:rsid w:val="00B32CC4"/>
    <w:rsid w:val="00B96CA0"/>
    <w:rsid w:val="00D62434"/>
    <w:rsid w:val="00F11EB9"/>
    <w:rsid w:val="00F5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7DC9A-EAB0-4AA1-A956-02AD3C2C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06BF"/>
    <w:pPr>
      <w:ind w:left="720"/>
      <w:contextualSpacing/>
    </w:pPr>
  </w:style>
  <w:style w:type="paragraph" w:customStyle="1" w:styleId="c2">
    <w:name w:val="c2"/>
    <w:basedOn w:val="a"/>
    <w:rsid w:val="00A60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60D3C"/>
  </w:style>
  <w:style w:type="character" w:customStyle="1" w:styleId="apple-converted-space">
    <w:name w:val="apple-converted-space"/>
    <w:basedOn w:val="a0"/>
    <w:rsid w:val="00A6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gim21</dc:creator>
  <cp:keywords/>
  <dc:description/>
  <cp:lastModifiedBy>Azgina</cp:lastModifiedBy>
  <cp:revision>4</cp:revision>
  <dcterms:created xsi:type="dcterms:W3CDTF">2016-01-29T10:40:00Z</dcterms:created>
  <dcterms:modified xsi:type="dcterms:W3CDTF">2016-02-07T11:01:00Z</dcterms:modified>
</cp:coreProperties>
</file>